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F2" w:rsidRPr="00CA0FA3" w:rsidRDefault="00A63AF2" w:rsidP="00A63AF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CA0FA3">
        <w:rPr>
          <w:rFonts w:ascii="Times New Roman" w:hAnsi="Times New Roman"/>
          <w:b/>
          <w:sz w:val="24"/>
          <w:szCs w:val="24"/>
          <w:u w:val="single"/>
        </w:rPr>
        <w:t>17CE32E2 -</w:t>
      </w:r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FINITE ELEMENT ANALYSIS</w:t>
      </w:r>
      <w:bookmarkEnd w:id="0"/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A63AF2" w:rsidRPr="00F32D36" w:rsidRDefault="00A63AF2" w:rsidP="00A63AF2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4"/>
        <w:gridCol w:w="2543"/>
        <w:gridCol w:w="3540"/>
        <w:gridCol w:w="1899"/>
      </w:tblGrid>
      <w:tr w:rsidR="00A63AF2" w:rsidRPr="00270A7B" w:rsidTr="004D2C04">
        <w:trPr>
          <w:trHeight w:val="360"/>
        </w:trPr>
        <w:tc>
          <w:tcPr>
            <w:tcW w:w="1124" w:type="pct"/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235" w:type="pct"/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Core Elective </w:t>
            </w:r>
          </w:p>
        </w:tc>
        <w:tc>
          <w:tcPr>
            <w:tcW w:w="1719" w:type="pct"/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AF2" w:rsidRPr="00270A7B" w:rsidTr="004D2C04">
        <w:trPr>
          <w:trHeight w:val="360"/>
        </w:trPr>
        <w:tc>
          <w:tcPr>
            <w:tcW w:w="1124" w:type="pct"/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A63AF2" w:rsidRPr="00270A7B" w:rsidTr="004D2C04">
        <w:trPr>
          <w:trHeight w:val="360"/>
        </w:trPr>
        <w:tc>
          <w:tcPr>
            <w:tcW w:w="1124" w:type="pct"/>
            <w:vMerge w:val="restart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 w:val="restart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63AF2" w:rsidRPr="00270A7B" w:rsidTr="004D2C04">
        <w:trPr>
          <w:trHeight w:val="360"/>
        </w:trPr>
        <w:tc>
          <w:tcPr>
            <w:tcW w:w="1124" w:type="pct"/>
            <w:vMerge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A63AF2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63AF2" w:rsidRPr="00270A7B" w:rsidTr="004D2C04">
        <w:trPr>
          <w:trHeight w:val="360"/>
        </w:trPr>
        <w:tc>
          <w:tcPr>
            <w:tcW w:w="1124" w:type="pct"/>
            <w:vMerge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A63AF2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A63AF2" w:rsidRPr="00F32D36" w:rsidRDefault="00A63AF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A63AF2" w:rsidRPr="00270A7B" w:rsidRDefault="00A63AF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63AF2" w:rsidRPr="00270A7B" w:rsidRDefault="00A63AF2" w:rsidP="00A63AF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707"/>
        <w:gridCol w:w="8120"/>
      </w:tblGrid>
      <w:tr w:rsidR="00A63AF2" w:rsidRPr="006E4635" w:rsidTr="004D2C04">
        <w:tc>
          <w:tcPr>
            <w:tcW w:w="719" w:type="pct"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81" w:type="pct"/>
            <w:gridSpan w:val="2"/>
          </w:tcPr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understand the basic principles of finite element methods.</w:t>
            </w:r>
          </w:p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understand the shape functions and discretization of elements.</w:t>
            </w:r>
          </w:p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analyze one dimensional elements using finite element methods.</w:t>
            </w:r>
          </w:p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analyze plane trusses using finite element approach.</w:t>
            </w:r>
          </w:p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develop stiffness matrices for analysis of beams.</w:t>
            </w:r>
          </w:p>
          <w:p w:rsidR="00A63AF2" w:rsidRPr="00997872" w:rsidRDefault="00A63AF2" w:rsidP="00A63AF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understand the analysis of different types of iso-parametric elements.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 w:val="restart"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07BA2">
              <w:rPr>
                <w:rFonts w:ascii="Times New Roman" w:hAnsi="Times New Roman"/>
                <w:sz w:val="24"/>
              </w:rPr>
              <w:t>Identify the application and characteristics of elements such as bars, beams, plane and</w:t>
            </w:r>
            <w:r>
              <w:rPr>
                <w:rFonts w:ascii="Times New Roman" w:hAnsi="Times New Roman"/>
                <w:sz w:val="24"/>
              </w:rPr>
              <w:t xml:space="preserve"> iso param</w:t>
            </w:r>
            <w:r w:rsidRPr="00A07BA2">
              <w:rPr>
                <w:rFonts w:ascii="Times New Roman" w:hAnsi="Times New Roman"/>
                <w:sz w:val="24"/>
              </w:rPr>
              <w:t>etric</w:t>
            </w:r>
            <w:r>
              <w:rPr>
                <w:rFonts w:ascii="Times New Roman" w:hAnsi="Times New Roman"/>
                <w:sz w:val="24"/>
              </w:rPr>
              <w:t xml:space="preserve"> elements, and 3-D element using finite element methods.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07BA2">
              <w:rPr>
                <w:rFonts w:ascii="Times New Roman" w:hAnsi="Times New Roman"/>
                <w:sz w:val="24"/>
              </w:rPr>
              <w:t>Develop element characteristic equation procedure and generation of global stiffness equation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7BA2">
              <w:rPr>
                <w:rFonts w:ascii="Times New Roman" w:hAnsi="Times New Roman"/>
                <w:sz w:val="24"/>
              </w:rPr>
              <w:t>will be applied.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07BA2">
              <w:rPr>
                <w:rFonts w:ascii="Times New Roman" w:hAnsi="Times New Roman"/>
                <w:sz w:val="24"/>
              </w:rPr>
              <w:t>Apply Suitable boundary conditions to a global structural equation, and reduce it to 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7BA2">
              <w:rPr>
                <w:rFonts w:ascii="Times New Roman" w:hAnsi="Times New Roman"/>
                <w:sz w:val="24"/>
              </w:rPr>
              <w:t>solvable form.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sz w:val="24"/>
              </w:rPr>
              <w:t xml:space="preserve">Develop skills needed to effectively evaluate finite element analyses performed by others. 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sz w:val="24"/>
              </w:rPr>
              <w:t>Develop finite element formulation for beam elements</w:t>
            </w:r>
          </w:p>
        </w:tc>
      </w:tr>
      <w:tr w:rsidR="00A63AF2" w:rsidRPr="006E4635" w:rsidTr="004D2C04">
        <w:trPr>
          <w:trHeight w:val="485"/>
        </w:trPr>
        <w:tc>
          <w:tcPr>
            <w:tcW w:w="719" w:type="pct"/>
            <w:vMerge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A63AF2" w:rsidRPr="006E4635" w:rsidRDefault="00A63AF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38" w:type="pct"/>
            <w:vAlign w:val="center"/>
          </w:tcPr>
          <w:p w:rsidR="00A63AF2" w:rsidRPr="003D37E0" w:rsidRDefault="00A63AF2" w:rsidP="004D2C0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</w:t>
            </w:r>
            <w:r w:rsidRPr="003D37E0">
              <w:rPr>
                <w:rFonts w:ascii="Times New Roman" w:hAnsi="Times New Roman"/>
                <w:sz w:val="24"/>
              </w:rPr>
              <w:t xml:space="preserve"> model complex geometry problems and solution techniques.</w:t>
            </w:r>
          </w:p>
        </w:tc>
      </w:tr>
      <w:tr w:rsidR="00A63AF2" w:rsidRPr="006E4635" w:rsidTr="004D2C04">
        <w:trPr>
          <w:trHeight w:val="1790"/>
        </w:trPr>
        <w:tc>
          <w:tcPr>
            <w:tcW w:w="719" w:type="pct"/>
          </w:tcPr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81" w:type="pct"/>
            <w:gridSpan w:val="2"/>
          </w:tcPr>
          <w:p w:rsidR="00A63AF2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–I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INTRODUCTION TO FINITE ELEMENT METHOD:</w:t>
            </w:r>
            <w:r w:rsidRPr="003D37E0">
              <w:rPr>
                <w:rFonts w:ascii="Times New Roman" w:hAnsi="Times New Roman"/>
                <w:sz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Finite Difference Method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Advantages and disadvantages</w:t>
            </w:r>
            <w:r>
              <w:rPr>
                <w:rFonts w:ascii="Times New Roman" w:hAnsi="Times New Roman"/>
                <w:sz w:val="24"/>
              </w:rPr>
              <w:t xml:space="preserve"> – Basic </w:t>
            </w:r>
            <w:r w:rsidRPr="003D37E0">
              <w:rPr>
                <w:rFonts w:ascii="Times New Roman" w:hAnsi="Times New Roman"/>
                <w:sz w:val="24"/>
              </w:rPr>
              <w:t>steps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Limitations.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II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FINITE ELEMENT MODELING AND DISCRETIZATION:</w:t>
            </w:r>
            <w:r w:rsidRPr="003D37E0">
              <w:rPr>
                <w:rFonts w:ascii="Times New Roman" w:hAnsi="Times New Roman"/>
                <w:sz w:val="24"/>
              </w:rPr>
              <w:t xml:space="preserve"> Finite element modeling and discretization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Interpolation and shape functions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Types of elements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>Nodes and degrees of freedom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63AF2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3AF2" w:rsidRPr="004E79BC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UNIT – III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ONE DIMENSIONAL FINITE ELEMENT:</w:t>
            </w:r>
            <w:r w:rsidRPr="003D37E0">
              <w:rPr>
                <w:rFonts w:ascii="Times New Roman" w:hAnsi="Times New Roman"/>
                <w:sz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Beam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and beam elements of arbitrary orientation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Assembly of elements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>Stiffness matrices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Loads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Applications.</w:t>
            </w:r>
          </w:p>
          <w:p w:rsidR="00A63AF2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3AF2" w:rsidRPr="004E79BC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IV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TRUSSES:</w:t>
            </w:r>
            <w:r w:rsidRPr="003D37E0">
              <w:rPr>
                <w:rFonts w:ascii="Times New Roman" w:hAnsi="Times New Roman"/>
                <w:sz w:val="24"/>
              </w:rPr>
              <w:t xml:space="preserve"> Plane trusses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Local and global coordinate systems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Direction cosines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element stiffness matrix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Assembly of global stiffness matrix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Stress calculation.</w:t>
            </w:r>
          </w:p>
          <w:p w:rsidR="00A63AF2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FINITE ELEMENT FORMULATION:</w:t>
            </w:r>
            <w:r w:rsidRPr="003D37E0">
              <w:rPr>
                <w:rFonts w:ascii="Times New Roman" w:hAnsi="Times New Roman"/>
                <w:sz w:val="24"/>
              </w:rPr>
              <w:t xml:space="preserve"> Introduction beam stiffness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Assembly of beam stiffness matrix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Loading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Plane stress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Plane strain analysis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63AF2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VI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 xml:space="preserve">ISOPARAMETRIC ELEMENTS AND FINITE ELEMENT MODELLING: </w:t>
            </w:r>
            <w:r w:rsidRPr="003D37E0">
              <w:rPr>
                <w:rFonts w:ascii="Times New Roman" w:hAnsi="Times New Roman"/>
                <w:sz w:val="24"/>
              </w:rPr>
              <w:t xml:space="preserve"> Mesh requirements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Material properties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Loads and reactions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checking the model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Analysis and design software (for practice purpose only)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63AF2" w:rsidRPr="003D37E0" w:rsidRDefault="00A63AF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3AF2" w:rsidRPr="006E4635" w:rsidTr="004D2C04">
        <w:trPr>
          <w:trHeight w:val="2354"/>
        </w:trPr>
        <w:tc>
          <w:tcPr>
            <w:tcW w:w="719" w:type="pct"/>
          </w:tcPr>
          <w:p w:rsidR="00A63AF2" w:rsidRDefault="00A63AF2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A63AF2" w:rsidRPr="006E4635" w:rsidRDefault="00A63AF2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A63AF2" w:rsidRPr="006E4635" w:rsidRDefault="00A63AF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gridSpan w:val="2"/>
          </w:tcPr>
          <w:p w:rsidR="00A63AF2" w:rsidRDefault="00A63AF2" w:rsidP="004D2C04">
            <w:pPr>
              <w:pStyle w:val="Default"/>
              <w:spacing w:line="240" w:lineRule="exact"/>
              <w:ind w:left="720"/>
              <w:jc w:val="both"/>
              <w:rPr>
                <w:b/>
              </w:rPr>
            </w:pPr>
          </w:p>
          <w:p w:rsidR="00A63AF2" w:rsidRDefault="00A63AF2" w:rsidP="004D2C04">
            <w:pPr>
              <w:pStyle w:val="Default"/>
              <w:spacing w:line="240" w:lineRule="exac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>TEXT BOOKS:</w:t>
            </w:r>
          </w:p>
          <w:p w:rsidR="00A63AF2" w:rsidRPr="003D37E0" w:rsidRDefault="00A63AF2" w:rsidP="004D2C04">
            <w:pPr>
              <w:pStyle w:val="Default"/>
              <w:spacing w:line="240" w:lineRule="exact"/>
              <w:ind w:left="64"/>
              <w:jc w:val="both"/>
              <w:rPr>
                <w:b/>
              </w:rPr>
            </w:pPr>
          </w:p>
          <w:p w:rsidR="00A63AF2" w:rsidRDefault="00A63AF2" w:rsidP="00A63AF2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694"/>
              <w:jc w:val="both"/>
            </w:pPr>
            <w:r>
              <w:t xml:space="preserve">Finite Element Analysis by </w:t>
            </w:r>
            <w:proofErr w:type="spellStart"/>
            <w:r>
              <w:t>C.S.Krishnamoorthy</w:t>
            </w:r>
            <w:proofErr w:type="spellEnd"/>
            <w:r>
              <w:t>.</w:t>
            </w:r>
          </w:p>
          <w:p w:rsidR="00A63AF2" w:rsidRDefault="00A63AF2" w:rsidP="00A63AF2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694"/>
              <w:jc w:val="both"/>
            </w:pPr>
            <w:r>
              <w:t xml:space="preserve">Finite Element Analysis – S. S. </w:t>
            </w:r>
            <w:proofErr w:type="spellStart"/>
            <w:r>
              <w:t>Bhavikatti</w:t>
            </w:r>
            <w:proofErr w:type="spellEnd"/>
            <w:r>
              <w:t>.</w:t>
            </w:r>
          </w:p>
          <w:p w:rsidR="00A63AF2" w:rsidRDefault="00A63AF2" w:rsidP="00A63AF2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694"/>
              <w:jc w:val="both"/>
            </w:pPr>
            <w:r>
              <w:t xml:space="preserve">Introduction to Finite Elements Engineering. – </w:t>
            </w:r>
            <w:proofErr w:type="spellStart"/>
            <w:r>
              <w:t>Chandrupatla</w:t>
            </w:r>
            <w:proofErr w:type="spellEnd"/>
            <w:r>
              <w:t xml:space="preserve"> &amp; </w:t>
            </w:r>
            <w:proofErr w:type="spellStart"/>
            <w:r>
              <w:t>Belegundu</w:t>
            </w:r>
            <w:proofErr w:type="spellEnd"/>
            <w:r>
              <w:t>.</w:t>
            </w:r>
          </w:p>
          <w:p w:rsidR="00A63AF2" w:rsidRDefault="00A63AF2" w:rsidP="004D2C04">
            <w:pPr>
              <w:pStyle w:val="Default"/>
              <w:spacing w:line="240" w:lineRule="exact"/>
              <w:ind w:left="64"/>
              <w:jc w:val="both"/>
              <w:rPr>
                <w:b/>
              </w:rPr>
            </w:pPr>
          </w:p>
          <w:p w:rsidR="00A63AF2" w:rsidRDefault="00A63AF2" w:rsidP="004D2C04">
            <w:pPr>
              <w:pStyle w:val="Default"/>
              <w:spacing w:line="240" w:lineRule="exac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 xml:space="preserve">REFERENCE BOOKS: </w:t>
            </w:r>
          </w:p>
          <w:p w:rsidR="00A63AF2" w:rsidRPr="003D37E0" w:rsidRDefault="00A63AF2" w:rsidP="004D2C04">
            <w:pPr>
              <w:pStyle w:val="Default"/>
              <w:spacing w:line="240" w:lineRule="exact"/>
              <w:ind w:left="64"/>
              <w:jc w:val="both"/>
              <w:rPr>
                <w:b/>
              </w:rPr>
            </w:pPr>
          </w:p>
          <w:p w:rsidR="00A63AF2" w:rsidRDefault="00A63AF2" w:rsidP="00A63AF2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spacing w:line="240" w:lineRule="exact"/>
              <w:ind w:left="694"/>
              <w:jc w:val="both"/>
            </w:pPr>
            <w:r>
              <w:t xml:space="preserve">The Finite Element Method - </w:t>
            </w:r>
            <w:proofErr w:type="spellStart"/>
            <w:r>
              <w:t>Zienkiewicz</w:t>
            </w:r>
            <w:proofErr w:type="spellEnd"/>
            <w:r>
              <w:t>.</w:t>
            </w:r>
          </w:p>
          <w:p w:rsidR="00A63AF2" w:rsidRDefault="00A63AF2" w:rsidP="00A63AF2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spacing w:line="240" w:lineRule="exact"/>
              <w:ind w:left="694"/>
              <w:jc w:val="both"/>
            </w:pPr>
            <w:r>
              <w:t xml:space="preserve">Concepts and Applications of Finite Element Analysis - Robert Cook Davis </w:t>
            </w:r>
            <w:proofErr w:type="spellStart"/>
            <w:r>
              <w:t>Mallcus</w:t>
            </w:r>
            <w:proofErr w:type="spellEnd"/>
            <w:r>
              <w:t>.</w:t>
            </w:r>
          </w:p>
          <w:p w:rsidR="00A63AF2" w:rsidRDefault="00A63AF2" w:rsidP="00A63AF2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spacing w:line="240" w:lineRule="exact"/>
              <w:ind w:left="694"/>
              <w:jc w:val="both"/>
            </w:pPr>
            <w:r>
              <w:t>Theory and Problems of Finite Element Analysis. - George Buchanan.</w:t>
            </w:r>
          </w:p>
          <w:p w:rsidR="00A63AF2" w:rsidRPr="002C6E46" w:rsidRDefault="00A63AF2" w:rsidP="004D2C04">
            <w:pPr>
              <w:pStyle w:val="Default"/>
              <w:spacing w:line="240" w:lineRule="exact"/>
              <w:ind w:left="1504"/>
              <w:jc w:val="both"/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14925"/>
    <w:multiLevelType w:val="hybridMultilevel"/>
    <w:tmpl w:val="D47ACD60"/>
    <w:lvl w:ilvl="0" w:tplc="7EC6D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D3"/>
    <w:rsid w:val="00024A29"/>
    <w:rsid w:val="005B57C0"/>
    <w:rsid w:val="00A16433"/>
    <w:rsid w:val="00A63AF2"/>
    <w:rsid w:val="00BD4AD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3AF2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A63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A63AF2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A63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3AF2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A63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A63AF2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A63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2019-03-23T14:14:00Z</dcterms:created>
  <dcterms:modified xsi:type="dcterms:W3CDTF">2019-03-23T14:15:00Z</dcterms:modified>
</cp:coreProperties>
</file>